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1E3C" w14:textId="421C495F" w:rsidR="00A547C2" w:rsidRDefault="008D22E9">
      <w:pPr>
        <w:rPr>
          <w:lang w:val="en-GB"/>
        </w:rPr>
      </w:pPr>
      <w:r>
        <w:rPr>
          <w:lang w:val="en-GB"/>
        </w:rPr>
        <w:t xml:space="preserve">18240920 Carl </w:t>
      </w:r>
      <w:proofErr w:type="spellStart"/>
      <w:r>
        <w:rPr>
          <w:lang w:val="en-GB"/>
        </w:rPr>
        <w:t>olof</w:t>
      </w:r>
      <w:proofErr w:type="spellEnd"/>
      <w:r>
        <w:rPr>
          <w:lang w:val="en-GB"/>
        </w:rPr>
        <w:t xml:space="preserve">  Cederström Biografi</w:t>
      </w:r>
    </w:p>
    <w:p w14:paraId="02D910EC" w14:textId="77777777" w:rsidR="008D22E9" w:rsidRDefault="008D22E9">
      <w:pPr>
        <w:rPr>
          <w:lang w:val="en-GB"/>
        </w:rPr>
      </w:pPr>
    </w:p>
    <w:p w14:paraId="71C657D3" w14:textId="77777777" w:rsidR="008D22E9" w:rsidRPr="008D22E9" w:rsidRDefault="008D22E9" w:rsidP="008D22E9">
      <w:pPr>
        <w:shd w:val="clear" w:color="auto" w:fill="FFFFFF"/>
        <w:spacing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</w:pP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Frih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Cederström, Carl Olof.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Född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20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september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gram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1824 ;</w:t>
      </w:r>
      <w:proofErr w:type="gram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föräldrar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: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generalmajoren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frih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Jacob C.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Anna Margaretha von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Cederwald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;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underlöjtnant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Svea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lifgarde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1846;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löjtnant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gram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1849 ;</w:t>
      </w:r>
      <w:proofErr w:type="gram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—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Premierlöjtnant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1:a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danska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förstärkjuli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 1849 ;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dödligt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sårad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slaget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Fredericia 6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död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juli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å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fältlasarettet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Billeshauge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å F yen, 7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augusti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1849.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ägnades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vacker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af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Orvar Odd. (Se Valda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drapa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skrifter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af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O. P.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Sturzen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-Becker.) Om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Cederströms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minnessten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Middelfart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skrifver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1903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dansk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präst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: »Hans Grav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findes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paa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Kirkegaard,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nu er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nedlagt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saadan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men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bliver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fredet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og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passet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paa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Middelfart Kirkes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Bekostning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Under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lövrig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og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svær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Sorgeask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C. O. Cederström.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staar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Cederströms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Mindesten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der er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firkantet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Granitsten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hvis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Forside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er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inlagt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med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Marmorplade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og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heren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bærer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et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Marmorkors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Paa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Stenen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staar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at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læse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: Prem. Lieut.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Friherre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Carl over Olof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af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Cederström D. d. 7:de Augusti 1849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af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det Saar,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for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vort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Fædreland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erholdt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den 6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Fredericia -u— — ham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af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Juli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slaget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Helliget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fyenske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proofErr w:type="gram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Veriner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.»</w:t>
      </w:r>
      <w:proofErr w:type="gram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(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Jmfr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W.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Ridderstad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: &gt;Gula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gardet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»,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sid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342.) Den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svensken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synnerligen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afhållen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af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sina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danska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stridskamrater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unge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det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tjänstgjort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marscherade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erhållet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manskapet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kompani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tillstånd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nio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mil för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närvara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begrafning</w:t>
      </w:r>
      <w:proofErr w:type="spellEnd"/>
      <w:r w:rsidRPr="008D22E9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.</w:t>
      </w:r>
    </w:p>
    <w:p w14:paraId="0D17B1BB" w14:textId="612440F9" w:rsidR="008D22E9" w:rsidRPr="008D22E9" w:rsidRDefault="008D22E9" w:rsidP="008D22E9">
      <w:pPr>
        <w:rPr>
          <w:lang w:val="en-GB"/>
        </w:rPr>
      </w:pPr>
      <w:hyperlink r:id="rId4" w:tgtFrame="_blank" w:history="1">
        <w:r w:rsidRPr="008D22E9">
          <w:rPr>
            <w:rFonts w:ascii="Segoe UI" w:eastAsia="Times New Roman" w:hAnsi="Segoe UI" w:cs="Segoe UI"/>
            <w:color w:val="333333"/>
            <w:kern w:val="0"/>
            <w:sz w:val="24"/>
            <w:szCs w:val="24"/>
            <w:shd w:val="clear" w:color="auto" w:fill="FFFFFF"/>
            <w:lang w:val="en-SE" w:eastAsia="en-SE"/>
            <w14:ligatures w14:val="none"/>
          </w:rPr>
          <w:br/>
        </w:r>
      </w:hyperlink>
    </w:p>
    <w:sectPr w:rsidR="008D22E9" w:rsidRPr="008D2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E9"/>
    <w:rsid w:val="00057E23"/>
    <w:rsid w:val="00296D41"/>
    <w:rsid w:val="008D22E9"/>
    <w:rsid w:val="00A547C2"/>
    <w:rsid w:val="00AC6D7B"/>
    <w:rsid w:val="00C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2F2AE"/>
  <w15:chartTrackingRefBased/>
  <w15:docId w15:val="{C34E916C-EEA4-4DCA-A9D4-F33FCA73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2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2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2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Cederström</dc:creator>
  <cp:keywords/>
  <dc:description/>
  <cp:lastModifiedBy>Clas Cederström</cp:lastModifiedBy>
  <cp:revision>1</cp:revision>
  <dcterms:created xsi:type="dcterms:W3CDTF">2025-03-02T09:50:00Z</dcterms:created>
  <dcterms:modified xsi:type="dcterms:W3CDTF">2025-03-02T09:53:00Z</dcterms:modified>
</cp:coreProperties>
</file>